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zh-CN"/>
        </w:rPr>
        <w:t>安庆市中医医院妇科电子阴道镜、高频电刀（LEEP刀）采购项目</w:t>
      </w:r>
    </w:p>
    <w:p>
      <w:pPr>
        <w:widowControl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清单及参数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一览表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05"/>
        <w:gridCol w:w="7170"/>
        <w:gridCol w:w="683"/>
      </w:tblGrid>
      <w:tr>
        <w:trPr>
          <w:trHeight w:val="607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3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技术参数要求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电子阴道镜</w:t>
            </w:r>
          </w:p>
        </w:tc>
        <w:tc>
          <w:tcPr>
            <w:tcW w:w="3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整机要求：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★镜头具有光学连续变焦、自动聚焦和高清CCD成像功能，镜头水平分辨率：≥550TVL；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放大倍数支持 1～28倍连续变倍，镜头须提供单独按键控制放大倍数显示或关闭功能，并可在打印报告中显示对图像的倍数标记；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有效操作距离应满足： 200mm～300mm，视场范围满足：≥Ø100mm(3X), ≥Ø15mm(18X)，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景深：≥120mm(6X), ≥5mm(18X)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★支持镜头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手柄按键控制图像采集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并支持手柄按键一键回放功能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亮度可调的环形LED组光源，须与镜头集成一体，LED组≥22颗，在200mm～300mm工作距离范围内，光源照度≥1600Lx，色温范围：3200K～7000K，照明范围≥Ø60mm；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可通过镜头操作按键独立控制醋酸试验计时标记显示和关闭功能，醋酸计时时长可自定义设置，并可在打印报告中显示图像的醋酸反映时间标记，为检查过程提供量化评估依据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阴道镜工作站性能要求：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整机空间分辨率：≥10 lp/mm, 图像几何失真度≤3%，平均色彩还原误差≤20 NBS，饱和度值在95%～120%；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在观察检查界面中可快速查找患者历史资料，便于医生对比分析、追溯患者的检查与治疗过程；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★提供R-way阴道镜诊断评估方法（提供证明文件），量化检查流程，提供基于三种不同溶液实验结果关联“特征”的智能评估和报告系统，便于医生规范阴道镜检查流程和拟诊结果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★具有自动采图功能，给出临床检查流自动提示信息；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具有视频采集功能，能够在检查或手术过程中进行录像，并且对视频进行回放，回放过程中支持再次采集图像；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图像处理功能：可以对图像进行注释、标注，图像亮度、对比度可调；可对病变部位的面积、长度进行测量、标注到病例中；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★具有病例重点关注功能，医生可根据醒目的颜色和标记快速发现需要重点关注的患者，同时提供查询功能，便于医生快速查找患者信息，须提供证明其功能的软件应用界面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网络应用功能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基于患者为中心的网络数据库系统，对不同阴道镜检查的数据进行统一管理。对患者的阴道镜转诊检查指征、所有的历史病例、诊断术语等进行规范化管理，保证患者数据的一致性；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转诊信息和病理结果信息综合管理网络化应用，方便门诊业务的统计分析；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提供DICOM3.0数据交换接口，可方便与医院PACS系统互联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高频电刀（LEEP刀）设备</w:t>
            </w:r>
          </w:p>
        </w:tc>
        <w:tc>
          <w:tcPr>
            <w:tcW w:w="3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一、主机技术指标及主要性能参数：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整机要求：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患者漏电流及患者辅助电流要求正常状态下≤0.01mA，单一故障状态下≤0.05mA，需要提供证明其功能的CFDA注册检测报告；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具有功率输出自动补偿功能，针对不同人体组织自动调节输出功率达到最佳切割和凝血效果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安全标准：CF型，带除颤保护，I类输出，符合国标GB9706.1-2007和专标9706.4-2009安全标准。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技术要求：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★工作频率：强力电切、精细电切/内窥频率为330kHz,凝血频率430kHz，双极频率1MHz；需提供证明其功能的证明文件；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★输出功率：整机输出功率为0～200 W，且功率调节精细，1W可调，真正实现精细切割，卓越电凝；需提供证明其功能的证明文件；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★工作模式，需提供证明其功能的证明文件：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三种电切模式：纯切、混切1、混切2；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三种电凝模式：柔凝/凝切、强凝、喷凝；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三种双极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电凝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模式：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精细双极、标准双极、宏双极；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具有开机自检和双回路安全自动监测、控制（自动监测异常并关闭功能输出）功能，并能声光报警提示；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★中性电极实时监测接触质量系统，全程实时监测极板的工作状态、贴合面积及组织阻抗并以数字形式显示与操作面板上，最大程度的减少因中性电极接触面积减少而造成的灼伤风险，需提供证明其功能的证明文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误操作报警功能，设备在运行中出现故障能能立刻停止功率输出并显示相应错误代码，及时提醒使用者（脚踏误操作报警、电压电流超差报警等）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功能要求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功率设置高亮LED数字显示，防水按键方式调节，易于清洁消毒；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工作音量可调节；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柔凝/凝切档位，具有组织的切割功能，切割的同时还具有一定的凝血效果，是专为LEEP手术设计；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具有手控或脚控功率输出功能；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可掉电保存当前电切、电凝功率设置；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具有自动电压调节功能；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★采用数字化电路设计，微电脑控制程序，确保输出精细稳定。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提供相关控制程序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的证明文件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配套设施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可选配绝缘专用手术台车；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LEEP刀主机和LEEP手术吸烟器均为原装配套，确保临床使用的安全性、可靠性；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提供多种类型的手术电极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二、手术烟雾净化吸烟器技术指标及主要性能参数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整机性能：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具备三级过滤方式，过滤效果可有效滤除99.99%的颗粒物；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吸烟流量：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≥120m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/小时,流量输出0～99级连续可调，延迟时间0～99秒可调，LED数字显示；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吸烟器操作方式具有与LEEP刀电磁感应式自启动功能，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无需脚踏控制，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吸烟关闭延迟时间设置可调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4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提供可消毒专用带烟道绝缘窥器。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4C80"/>
    <w:rsid w:val="143026EF"/>
    <w:rsid w:val="24854C80"/>
    <w:rsid w:val="2A2D53D5"/>
    <w:rsid w:val="32827CB5"/>
    <w:rsid w:val="4EC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  <w:i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2020-11-07T01:25:00Z</dcterms:created>
  <dc:creator>【东至碧桂园·嘉誉】吴月娇</dc:creator>
  <cp:lastModifiedBy>无名</cp:lastModifiedBy>
  <dcterms:modified xsi:type="dcterms:W3CDTF">2020-12-08T02:55:41Z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