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186" w:rsidRDefault="00F91186" w:rsidP="00F91186">
      <w:pPr>
        <w:pStyle w:val="ListParagraph"/>
        <w:spacing w:line="500" w:lineRule="exact"/>
        <w:ind w:firstLineChars="0" w:firstLine="0"/>
        <w:jc w:val="center"/>
        <w:rPr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国产耳鼻喉诊治综合工作台一台（含摄像系统）参数要求</w:t>
      </w:r>
    </w:p>
    <w:tbl>
      <w:tblPr>
        <w:tblW w:w="959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1645"/>
        <w:gridCol w:w="372"/>
        <w:gridCol w:w="1020"/>
        <w:gridCol w:w="818"/>
        <w:gridCol w:w="4977"/>
      </w:tblGrid>
      <w:tr w:rsidR="00F91186" w:rsidTr="00F91186">
        <w:trPr>
          <w:trHeight w:val="397"/>
          <w:jc w:val="center"/>
        </w:trPr>
        <w:tc>
          <w:tcPr>
            <w:tcW w:w="7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配件名称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57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F91186" w:rsidRDefault="00F91186"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规格型号参数</w:t>
            </w:r>
          </w:p>
        </w:tc>
      </w:tr>
      <w:tr w:rsidR="00F91186" w:rsidTr="00F91186">
        <w:trPr>
          <w:trHeight w:val="397"/>
          <w:jc w:val="center"/>
        </w:trPr>
        <w:tc>
          <w:tcPr>
            <w:tcW w:w="959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F91186" w:rsidRDefault="00F91186">
            <w:pPr>
              <w:spacing w:line="50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一、耳鼻喉诊治综合工作台标准配置、技术参数</w:t>
            </w:r>
          </w:p>
        </w:tc>
      </w:tr>
      <w:tr w:rsidR="00F91186" w:rsidTr="00F91186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复合材料台面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1件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治疗区和书写区为一体化</w:t>
            </w:r>
            <w:r>
              <w:rPr>
                <w:rFonts w:ascii="宋体" w:hAnsi="宋体" w:hint="eastAsia"/>
                <w:sz w:val="24"/>
                <w:szCs w:val="24"/>
              </w:rPr>
              <w:t>微晶石台面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设计，尺寸：1750</w:t>
            </w:r>
            <w:r>
              <w:rPr>
                <w:rFonts w:ascii="宋体" w:hAnsi="宋体" w:hint="eastAsia"/>
                <w:sz w:val="24"/>
                <w:szCs w:val="24"/>
              </w:rPr>
              <w:t>×730×1900</w:t>
            </w:r>
            <w:r>
              <w:rPr>
                <w:rFonts w:ascii="宋体" w:hint="eastAsia"/>
                <w:sz w:val="24"/>
                <w:szCs w:val="24"/>
              </w:rPr>
              <w:t xml:space="preserve"> (</w:t>
            </w:r>
            <w:r>
              <w:rPr>
                <w:rFonts w:ascii="宋体" w:hAnsi="宋体" w:hint="eastAsia"/>
                <w:sz w:val="24"/>
                <w:szCs w:val="24"/>
              </w:rPr>
              <w:t>mm</w:t>
            </w:r>
            <w:r>
              <w:rPr>
                <w:rFonts w:ascii="宋体" w:hint="eastAsia"/>
                <w:sz w:val="24"/>
                <w:szCs w:val="24"/>
              </w:rPr>
              <w:t>)</w:t>
            </w:r>
            <w:r>
              <w:rPr>
                <w:rFonts w:ascii="宋体" w:hAnsi="宋体" w:hint="eastAsia"/>
                <w:sz w:val="24"/>
                <w:szCs w:val="24"/>
              </w:rPr>
              <w:t>,易清洁、耐乱花、耐磨、防渗透</w:t>
            </w:r>
          </w:p>
        </w:tc>
      </w:tr>
      <w:tr w:rsidR="00F91186" w:rsidTr="00F91186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LED</w:t>
            </w:r>
            <w:r>
              <w:rPr>
                <w:rFonts w:ascii="宋体" w:hAnsi="宋体" w:hint="eastAsia"/>
                <w:sz w:val="24"/>
                <w:szCs w:val="24"/>
              </w:rPr>
              <w:t>聚光斑照明灯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LED光源，24V/10W，</w:t>
            </w:r>
            <w:r>
              <w:rPr>
                <w:rFonts w:ascii="楷体_GB2312" w:hint="eastAsia"/>
                <w:sz w:val="24"/>
                <w:szCs w:val="24"/>
              </w:rPr>
              <w:t>亮度可调</w:t>
            </w:r>
            <w:r>
              <w:rPr>
                <w:rFonts w:ascii="楷体_GB2312" w:hAnsi="楷体_GB2312" w:hint="eastAsia"/>
                <w:sz w:val="24"/>
                <w:szCs w:val="24"/>
              </w:rPr>
              <w:t>,</w:t>
            </w:r>
            <w:r>
              <w:rPr>
                <w:rFonts w:ascii="宋体" w:hAnsi="宋体" w:hint="eastAsia"/>
                <w:sz w:val="24"/>
                <w:szCs w:val="24"/>
              </w:rPr>
              <w:t>一体化设计无极调光灯头；</w:t>
            </w:r>
            <w:r>
              <w:rPr>
                <w:rFonts w:ascii="楷体_GB2312" w:hAnsi="楷体_GB2312" w:hint="eastAsia"/>
                <w:sz w:val="24"/>
                <w:szCs w:val="24"/>
              </w:rPr>
              <w:t>20000</w:t>
            </w:r>
            <w:r>
              <w:rPr>
                <w:rFonts w:ascii="宋体" w:hAnsi="宋体" w:hint="eastAsia"/>
                <w:sz w:val="24"/>
                <w:szCs w:val="24"/>
              </w:rPr>
              <w:t>个小时使用寿命，色温在</w:t>
            </w:r>
            <w:r>
              <w:rPr>
                <w:rFonts w:ascii="楷体_GB2312" w:hAnsi="楷体_GB2312" w:hint="eastAsia"/>
                <w:sz w:val="24"/>
                <w:szCs w:val="24"/>
              </w:rPr>
              <w:t>5000K</w:t>
            </w:r>
            <w:r>
              <w:rPr>
                <w:rFonts w:ascii="宋体" w:hAnsi="宋体" w:hint="eastAsia"/>
                <w:sz w:val="24"/>
                <w:szCs w:val="24"/>
              </w:rPr>
              <w:t>左右</w:t>
            </w:r>
          </w:p>
        </w:tc>
      </w:tr>
      <w:tr w:rsidR="00F91186" w:rsidTr="00F91186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多功能一体化枪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1支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正压可达0.08MPa,多功能组合式(喷雾,冲洗,喷药,喷粉)</w:t>
            </w:r>
          </w:p>
        </w:tc>
      </w:tr>
      <w:tr w:rsidR="00F91186" w:rsidTr="00F91186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喷雾枪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3把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2直1弯，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不锈钢制造，可拆卸，回流式喷枪设计,可高温高压消毒</w:t>
            </w:r>
            <w:r>
              <w:rPr>
                <w:rFonts w:ascii="宋体" w:hAnsi="宋体" w:hint="eastAsia"/>
                <w:sz w:val="24"/>
                <w:szCs w:val="24"/>
              </w:rPr>
              <w:t>流量3～9ml/min，喷雾锥角不小于20度。</w:t>
            </w:r>
          </w:p>
        </w:tc>
      </w:tr>
      <w:tr w:rsidR="00F91186" w:rsidTr="00F91186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吸引枪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1把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吸力0－600mmHg</w:t>
            </w:r>
          </w:p>
        </w:tc>
      </w:tr>
      <w:tr w:rsidR="00F91186" w:rsidTr="00F91186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吹枪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1把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正压可达0.08MPa</w:t>
            </w:r>
          </w:p>
        </w:tc>
      </w:tr>
      <w:tr w:rsidR="00F91186" w:rsidTr="00F91186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喷粉枪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1把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药粉喷洒均匀，使药粉直达病灶</w:t>
            </w:r>
          </w:p>
        </w:tc>
      </w:tr>
      <w:tr w:rsidR="00F91186" w:rsidTr="00F91186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内窥镜光源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卤素冷光源，24V/150W</w:t>
            </w:r>
          </w:p>
        </w:tc>
      </w:tr>
      <w:tr w:rsidR="00F91186" w:rsidTr="00F91186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间接镜加温器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人工开关， 750W，加热时间1-10秒可调</w:t>
            </w:r>
          </w:p>
        </w:tc>
      </w:tr>
      <w:tr w:rsidR="00F91186" w:rsidTr="00F91186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药瓶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3件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医用深色玻璃小药瓶，60ml</w:t>
            </w:r>
          </w:p>
        </w:tc>
      </w:tr>
      <w:tr w:rsidR="00F91186" w:rsidTr="00F91186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不锈钢罐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3件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不锈钢，带盖，φ90mm×90mm，可高温消毒</w:t>
            </w:r>
          </w:p>
        </w:tc>
      </w:tr>
      <w:tr w:rsidR="00F91186" w:rsidTr="00F91186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器械盘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2件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不锈钢, 带盖，</w:t>
            </w:r>
            <w:r>
              <w:rPr>
                <w:rFonts w:ascii="宋体" w:hint="eastAsia"/>
                <w:sz w:val="24"/>
                <w:szCs w:val="24"/>
              </w:rPr>
              <w:t>305</w:t>
            </w:r>
            <w:r>
              <w:rPr>
                <w:rFonts w:ascii="宋体" w:hAnsi="宋体" w:hint="eastAsia"/>
                <w:sz w:val="24"/>
                <w:szCs w:val="24"/>
              </w:rPr>
              <w:t>×</w:t>
            </w:r>
            <w:r>
              <w:rPr>
                <w:rFonts w:ascii="宋体" w:hint="eastAsia"/>
                <w:sz w:val="24"/>
                <w:szCs w:val="24"/>
              </w:rPr>
              <w:t>205</w:t>
            </w:r>
            <w:r>
              <w:rPr>
                <w:rFonts w:ascii="宋体" w:hAnsi="宋体" w:hint="eastAsia"/>
                <w:sz w:val="24"/>
                <w:szCs w:val="24"/>
              </w:rPr>
              <w:t>×</w:t>
            </w:r>
            <w:r>
              <w:rPr>
                <w:rFonts w:ascii="宋体" w:hint="eastAsia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0mm，可高温消毒</w:t>
            </w:r>
          </w:p>
        </w:tc>
      </w:tr>
      <w:tr w:rsidR="00F91186" w:rsidTr="00F91186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器械收集箱（外置）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外置式，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分类收集使用过的器械</w:t>
            </w:r>
          </w:p>
        </w:tc>
      </w:tr>
      <w:tr w:rsidR="00F91186" w:rsidTr="00F91186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阅片灯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可壁挂</w:t>
            </w:r>
          </w:p>
        </w:tc>
      </w:tr>
      <w:tr w:rsidR="00F91186" w:rsidTr="00F91186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溃污瓶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1件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外置式，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方便观察溃污液量和清洗</w:t>
            </w:r>
          </w:p>
        </w:tc>
      </w:tr>
      <w:tr w:rsidR="00F91186" w:rsidTr="00F91186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正压泵、负压泵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进口</w:t>
            </w:r>
          </w:p>
        </w:tc>
      </w:tr>
      <w:tr w:rsidR="00F91186" w:rsidTr="00F91186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诊疗椅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机械病人椅，医生椅</w:t>
            </w:r>
          </w:p>
        </w:tc>
      </w:tr>
      <w:tr w:rsidR="00F91186" w:rsidTr="00F91186">
        <w:trPr>
          <w:trHeight w:val="397"/>
          <w:jc w:val="center"/>
        </w:trPr>
        <w:tc>
          <w:tcPr>
            <w:tcW w:w="959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18、技术参数</w:t>
            </w:r>
          </w:p>
        </w:tc>
      </w:tr>
      <w:tr w:rsidR="00F91186" w:rsidTr="00F91186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电源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220V 50Hz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重量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110</w:t>
            </w:r>
            <w:r>
              <w:rPr>
                <w:rFonts w:ascii="宋体" w:hint="eastAsia"/>
                <w:kern w:val="0"/>
                <w:sz w:val="24"/>
                <w:szCs w:val="24"/>
              </w:rPr>
              <w:t>kg</w:t>
            </w:r>
          </w:p>
        </w:tc>
      </w:tr>
      <w:tr w:rsidR="00F91186" w:rsidTr="00F91186">
        <w:trPr>
          <w:trHeight w:val="397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功率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＜2000W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整机尺寸(长宽高)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91186" w:rsidRDefault="00F9118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1750mm</w:t>
            </w:r>
            <w:r>
              <w:rPr>
                <w:rFonts w:ascii="宋体" w:hAnsi="宋体" w:hint="eastAsia"/>
                <w:sz w:val="24"/>
                <w:szCs w:val="24"/>
              </w:rPr>
              <w:t>×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730 mm</w:t>
            </w:r>
            <w:r>
              <w:rPr>
                <w:rFonts w:ascii="宋体" w:hAnsi="宋体" w:hint="eastAsia"/>
                <w:sz w:val="24"/>
                <w:szCs w:val="24"/>
              </w:rPr>
              <w:t>×1900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mm（含灯柱高）</w:t>
            </w:r>
          </w:p>
        </w:tc>
      </w:tr>
    </w:tbl>
    <w:p w:rsidR="00F91186" w:rsidRDefault="00F91186" w:rsidP="00F91186">
      <w:pPr>
        <w:pStyle w:val="a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33"/>
        <w:gridCol w:w="180"/>
        <w:gridCol w:w="1652"/>
        <w:gridCol w:w="148"/>
        <w:gridCol w:w="282"/>
        <w:gridCol w:w="15"/>
        <w:gridCol w:w="63"/>
        <w:gridCol w:w="3420"/>
        <w:gridCol w:w="1626"/>
        <w:gridCol w:w="308"/>
      </w:tblGrid>
      <w:tr w:rsidR="00F91186" w:rsidTr="00F91186">
        <w:trPr>
          <w:gridAfter w:val="1"/>
          <w:wAfter w:w="308" w:type="dxa"/>
        </w:trPr>
        <w:tc>
          <w:tcPr>
            <w:tcW w:w="8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spacing w:line="360" w:lineRule="auto"/>
              <w:jc w:val="lef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二、内窥镜摄像系统配置参数</w:t>
            </w:r>
          </w:p>
        </w:tc>
      </w:tr>
      <w:tr w:rsidR="00F91186" w:rsidTr="00F91186">
        <w:trPr>
          <w:gridAfter w:val="1"/>
          <w:wAfter w:w="308" w:type="dxa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配置名称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要求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数量</w:t>
            </w:r>
          </w:p>
        </w:tc>
      </w:tr>
      <w:tr w:rsidR="00F91186" w:rsidTr="00F91186">
        <w:trPr>
          <w:gridAfter w:val="1"/>
          <w:wAfter w:w="308" w:type="dxa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摄像机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1/3 SONY CCD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</w:tr>
      <w:tr w:rsidR="00F91186" w:rsidTr="00F91186">
        <w:trPr>
          <w:gridAfter w:val="1"/>
          <w:wAfter w:w="308" w:type="dxa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监视器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21寸液晶监视器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</w:tr>
      <w:tr w:rsidR="00F91186" w:rsidTr="00F91186">
        <w:trPr>
          <w:gridAfter w:val="1"/>
          <w:wAfter w:w="308" w:type="dxa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冷光源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LED冷光源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</w:tr>
      <w:tr w:rsidR="00F91186" w:rsidTr="00F91186">
        <w:trPr>
          <w:gridAfter w:val="1"/>
          <w:wAfter w:w="308" w:type="dxa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光学接口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20/28可选，防水型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</w:tr>
      <w:tr w:rsidR="00F91186" w:rsidTr="00F91186">
        <w:trPr>
          <w:gridAfter w:val="1"/>
          <w:wAfter w:w="308" w:type="dxa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视频连接线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HDMI/DVI,AV线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</w:tr>
      <w:tr w:rsidR="00F91186" w:rsidTr="00F91186">
        <w:trPr>
          <w:gridAfter w:val="1"/>
          <w:wAfter w:w="308" w:type="dxa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台车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豪华型医用金属台车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</w:tr>
      <w:tr w:rsidR="00F91186" w:rsidTr="00F91186">
        <w:trPr>
          <w:gridAfter w:val="1"/>
          <w:wAfter w:w="308" w:type="dxa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工作站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含（联想电脑，打印机，联想显示器，采集卡，加密狗，脚踏开关）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</w:tr>
      <w:tr w:rsidR="00F91186" w:rsidTr="00F91186">
        <w:trPr>
          <w:gridAfter w:val="1"/>
          <w:wAfter w:w="308" w:type="dxa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鼻内窥镜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0°，Φ4.0mm，工作长度175mm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</w:tr>
      <w:tr w:rsidR="00F91186" w:rsidTr="00F91186">
        <w:trPr>
          <w:gridAfter w:val="1"/>
          <w:wAfter w:w="308" w:type="dxa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喉内窥镜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90°，Φ8.0mm，工作长度175mm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</w:tr>
      <w:tr w:rsidR="00F91186" w:rsidTr="00F91186">
        <w:trPr>
          <w:cantSplit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三、医用内窥镜摄像系统</w:t>
            </w:r>
          </w:p>
        </w:tc>
      </w:tr>
      <w:tr w:rsidR="00F91186" w:rsidTr="00F9118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传感器</w:t>
            </w:r>
          </w:p>
        </w:tc>
        <w:tc>
          <w:tcPr>
            <w:tcW w:w="58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1/3 SUPER HAD</w:t>
            </w:r>
          </w:p>
        </w:tc>
      </w:tr>
      <w:tr w:rsidR="00F91186" w:rsidTr="00F9118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像素</w:t>
            </w:r>
          </w:p>
        </w:tc>
        <w:tc>
          <w:tcPr>
            <w:tcW w:w="58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Î¢ÈíÑÅºÚ" w:hint="eastAsia"/>
                <w:b/>
                <w:kern w:val="0"/>
                <w:sz w:val="24"/>
                <w:szCs w:val="24"/>
              </w:rPr>
              <w:t>768*576</w:t>
            </w: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</w:rPr>
              <w:t>；</w:t>
            </w:r>
            <w:r>
              <w:rPr>
                <w:rFonts w:ascii="宋体" w:hAnsi="宋体" w:cs="Î¢ÈíÑÅºÚ" w:hint="eastAsia"/>
                <w:b/>
                <w:kern w:val="0"/>
                <w:sz w:val="24"/>
                <w:szCs w:val="24"/>
              </w:rPr>
              <w:t>1280*1024</w:t>
            </w: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Î¢ÈíÑÅºÚ" w:hint="eastAsia"/>
                <w:b/>
                <w:kern w:val="0"/>
                <w:sz w:val="24"/>
                <w:szCs w:val="24"/>
              </w:rPr>
              <w:t xml:space="preserve">DVI </w:t>
            </w: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</w:rPr>
              <w:t>输出）</w:t>
            </w:r>
          </w:p>
        </w:tc>
      </w:tr>
      <w:tr w:rsidR="00F91186" w:rsidTr="00F9118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清晰度</w:t>
            </w:r>
          </w:p>
        </w:tc>
        <w:tc>
          <w:tcPr>
            <w:tcW w:w="58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≥700线</w:t>
            </w:r>
          </w:p>
        </w:tc>
      </w:tr>
      <w:tr w:rsidR="00F91186" w:rsidTr="00F9118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最低照度</w:t>
            </w:r>
          </w:p>
        </w:tc>
        <w:tc>
          <w:tcPr>
            <w:tcW w:w="58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1LUX</w:t>
            </w:r>
          </w:p>
        </w:tc>
      </w:tr>
      <w:tr w:rsidR="00F91186" w:rsidTr="00F9118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白平衡</w:t>
            </w:r>
          </w:p>
        </w:tc>
        <w:tc>
          <w:tcPr>
            <w:tcW w:w="58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自动/手动设置</w:t>
            </w:r>
          </w:p>
        </w:tc>
      </w:tr>
      <w:tr w:rsidR="00F91186" w:rsidTr="00F9118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信噪比</w:t>
            </w:r>
          </w:p>
        </w:tc>
        <w:tc>
          <w:tcPr>
            <w:tcW w:w="58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60DB（最大）</w:t>
            </w:r>
          </w:p>
        </w:tc>
      </w:tr>
      <w:tr w:rsidR="00F91186" w:rsidTr="00F9118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光学接口</w:t>
            </w:r>
          </w:p>
        </w:tc>
        <w:tc>
          <w:tcPr>
            <w:tcW w:w="58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F=28或20</w:t>
            </w:r>
          </w:p>
        </w:tc>
      </w:tr>
      <w:tr w:rsidR="00F91186" w:rsidTr="00F91186">
        <w:tc>
          <w:tcPr>
            <w:tcW w:w="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86" w:rsidRDefault="00F9118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86" w:rsidRDefault="00F9118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菜单功能</w:t>
            </w:r>
          </w:p>
        </w:tc>
        <w:tc>
          <w:tcPr>
            <w:tcW w:w="58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图像设置：亮度，锐度，红色，蓝色等</w:t>
            </w:r>
          </w:p>
        </w:tc>
      </w:tr>
      <w:tr w:rsidR="00F91186" w:rsidTr="00F91186">
        <w:trPr>
          <w:trHeight w:val="769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86" w:rsidRDefault="00F91186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86" w:rsidRDefault="00F91186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58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系统设置：冻结，白平衡，放大，镜像等</w:t>
            </w:r>
          </w:p>
        </w:tc>
      </w:tr>
      <w:tr w:rsidR="00F91186" w:rsidTr="00F9118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调整方式</w:t>
            </w:r>
          </w:p>
        </w:tc>
        <w:tc>
          <w:tcPr>
            <w:tcW w:w="58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OSD（on-screen display）菜单</w:t>
            </w:r>
          </w:p>
        </w:tc>
      </w:tr>
      <w:tr w:rsidR="00F91186" w:rsidTr="00F91186">
        <w:trPr>
          <w:trHeight w:val="618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色彩模式</w:t>
            </w:r>
          </w:p>
        </w:tc>
        <w:tc>
          <w:tcPr>
            <w:tcW w:w="58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宋体" w:hAnsi="宋体" w:cs="Î¢ÈíÑÅºÚ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Î¢ÈíÑÅºÚ" w:hint="eastAsia"/>
                <w:b/>
                <w:kern w:val="0"/>
                <w:sz w:val="24"/>
                <w:szCs w:val="24"/>
              </w:rPr>
              <w:t>具有黑白/彩色模式切换</w:t>
            </w:r>
          </w:p>
        </w:tc>
      </w:tr>
      <w:tr w:rsidR="00F91186" w:rsidTr="00F91186">
        <w:trPr>
          <w:trHeight w:val="1258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视频输出</w:t>
            </w:r>
          </w:p>
        </w:tc>
        <w:tc>
          <w:tcPr>
            <w:tcW w:w="58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Î¢ÈíÑÅºÚ" w:hint="eastAsia"/>
                <w:b/>
                <w:kern w:val="0"/>
                <w:sz w:val="24"/>
                <w:szCs w:val="24"/>
              </w:rPr>
              <w:t>CVBS</w:t>
            </w: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</w:rPr>
              <w:t>（复合视频）×2，</w:t>
            </w:r>
            <w:r>
              <w:rPr>
                <w:rFonts w:ascii="宋体" w:hAnsi="宋体" w:cs="Î¢ÈíÑÅºÚ" w:hint="eastAsia"/>
                <w:b/>
                <w:kern w:val="0"/>
                <w:sz w:val="24"/>
                <w:szCs w:val="24"/>
              </w:rPr>
              <w:t xml:space="preserve">S-VIDEO (S </w:t>
            </w: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</w:rPr>
              <w:t>端子</w:t>
            </w:r>
            <w:r>
              <w:rPr>
                <w:rFonts w:ascii="宋体" w:hAnsi="宋体" w:cs="Î¢ÈíÑÅºÚ" w:hint="eastAsia"/>
                <w:b/>
                <w:kern w:val="0"/>
                <w:sz w:val="24"/>
                <w:szCs w:val="24"/>
              </w:rPr>
              <w:t xml:space="preserve">) </w:t>
            </w: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</w:rPr>
              <w:t>×1，</w:t>
            </w:r>
            <w:r>
              <w:rPr>
                <w:rFonts w:ascii="宋体" w:hAnsi="宋体" w:cs="Î¢ÈíÑÅºÚ" w:hint="eastAsia"/>
                <w:b/>
                <w:kern w:val="0"/>
                <w:sz w:val="24"/>
                <w:szCs w:val="24"/>
              </w:rPr>
              <w:t>RGB</w:t>
            </w: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</w:rPr>
              <w:t>（分量输出）×1，</w:t>
            </w:r>
            <w:r>
              <w:rPr>
                <w:rFonts w:ascii="宋体" w:hAnsi="宋体" w:cs="Î¢ÈíÑÅºÚ" w:hint="eastAsia"/>
                <w:b/>
                <w:kern w:val="0"/>
                <w:sz w:val="24"/>
                <w:szCs w:val="24"/>
              </w:rPr>
              <w:t>DVI</w:t>
            </w: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</w:rPr>
              <w:t>（数字输出） ×1</w:t>
            </w:r>
          </w:p>
        </w:tc>
      </w:tr>
      <w:tr w:rsidR="00F91186" w:rsidTr="00F91186">
        <w:trPr>
          <w:cantSplit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lef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12、21寸监视器</w:t>
            </w:r>
          </w:p>
        </w:tc>
      </w:tr>
      <w:tr w:rsidR="00F91186" w:rsidTr="00F9118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12.1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液晶屏</w:t>
            </w:r>
          </w:p>
        </w:tc>
        <w:tc>
          <w:tcPr>
            <w:tcW w:w="5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21寸液晶监视器</w:t>
            </w:r>
          </w:p>
        </w:tc>
      </w:tr>
      <w:tr w:rsidR="00F91186" w:rsidTr="00F9118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12.2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清晰度</w:t>
            </w:r>
          </w:p>
        </w:tc>
        <w:tc>
          <w:tcPr>
            <w:tcW w:w="5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1920*1080</w:t>
            </w:r>
          </w:p>
        </w:tc>
      </w:tr>
      <w:tr w:rsidR="00F91186" w:rsidTr="00F9118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12.3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输入信号</w:t>
            </w:r>
          </w:p>
        </w:tc>
        <w:tc>
          <w:tcPr>
            <w:tcW w:w="5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HDMI，SVIDEO，CVBS</w:t>
            </w:r>
          </w:p>
        </w:tc>
      </w:tr>
      <w:tr w:rsidR="00F91186" w:rsidTr="00F9118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12.4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菜单调节</w:t>
            </w:r>
          </w:p>
        </w:tc>
        <w:tc>
          <w:tcPr>
            <w:tcW w:w="5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亮度、对比度、色度、清晰度等</w:t>
            </w:r>
          </w:p>
        </w:tc>
      </w:tr>
      <w:tr w:rsidR="00F91186" w:rsidTr="00F9118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12.5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电源</w:t>
            </w:r>
          </w:p>
        </w:tc>
        <w:tc>
          <w:tcPr>
            <w:tcW w:w="5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90~240V，86W</w:t>
            </w:r>
          </w:p>
        </w:tc>
      </w:tr>
      <w:tr w:rsidR="00F91186" w:rsidTr="00F91186">
        <w:trPr>
          <w:trHeight w:val="549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widowControl/>
              <w:jc w:val="left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13、LED冷光源参数</w:t>
            </w:r>
          </w:p>
        </w:tc>
      </w:tr>
      <w:tr w:rsidR="00F91186" w:rsidTr="00F91186">
        <w:trPr>
          <w:trHeight w:val="54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13.1</w:t>
            </w:r>
          </w:p>
        </w:tc>
        <w:tc>
          <w:tcPr>
            <w:tcW w:w="22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86" w:rsidRDefault="00F9118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功率</w:t>
            </w:r>
          </w:p>
        </w:tc>
        <w:tc>
          <w:tcPr>
            <w:tcW w:w="5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86" w:rsidRDefault="00F911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LED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高亮度灯泡</w:t>
            </w:r>
          </w:p>
        </w:tc>
      </w:tr>
      <w:tr w:rsidR="00F91186" w:rsidTr="00F91186">
        <w:trPr>
          <w:trHeight w:val="54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13.2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86" w:rsidRDefault="00F9118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色温</w:t>
            </w:r>
          </w:p>
        </w:tc>
        <w:tc>
          <w:tcPr>
            <w:tcW w:w="5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86" w:rsidRDefault="00F911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≥</w:t>
            </w:r>
            <w:r>
              <w:rPr>
                <w:rFonts w:hint="eastAsia"/>
                <w:b/>
                <w:sz w:val="24"/>
                <w:szCs w:val="24"/>
              </w:rPr>
              <w:t>5500K</w:t>
            </w:r>
          </w:p>
        </w:tc>
      </w:tr>
      <w:tr w:rsidR="00F91186" w:rsidTr="00F91186">
        <w:trPr>
          <w:trHeight w:val="54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13.3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86" w:rsidRDefault="00F9118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光通量</w:t>
            </w:r>
          </w:p>
        </w:tc>
        <w:tc>
          <w:tcPr>
            <w:tcW w:w="5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86" w:rsidRDefault="00F911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≥</w:t>
            </w:r>
            <w:r>
              <w:rPr>
                <w:rFonts w:hint="eastAsia"/>
                <w:b/>
                <w:sz w:val="24"/>
                <w:szCs w:val="24"/>
              </w:rPr>
              <w:t>750lm</w:t>
            </w:r>
          </w:p>
        </w:tc>
      </w:tr>
      <w:tr w:rsidR="00F91186" w:rsidTr="00F91186">
        <w:trPr>
          <w:trHeight w:val="54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13.4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86" w:rsidRDefault="00F9118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寿命</w:t>
            </w:r>
          </w:p>
        </w:tc>
        <w:tc>
          <w:tcPr>
            <w:tcW w:w="5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86" w:rsidRDefault="00F911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≥</w:t>
            </w:r>
            <w:r>
              <w:rPr>
                <w:rFonts w:hint="eastAsia"/>
                <w:b/>
                <w:sz w:val="24"/>
                <w:szCs w:val="24"/>
              </w:rPr>
              <w:t>35000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小时</w:t>
            </w:r>
          </w:p>
        </w:tc>
      </w:tr>
    </w:tbl>
    <w:p w:rsidR="00F91186" w:rsidRDefault="00F91186" w:rsidP="00F91186">
      <w:pPr>
        <w:jc w:val="center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119"/>
      </w:tblGrid>
      <w:tr w:rsidR="00F91186" w:rsidTr="00F91186">
        <w:trPr>
          <w:trHeight w:val="472"/>
        </w:trPr>
        <w:tc>
          <w:tcPr>
            <w:tcW w:w="8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86" w:rsidRDefault="00F91186">
            <w:pPr>
              <w:jc w:val="left"/>
              <w:rPr>
                <w:rFonts w:ascii="黑体"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四、</w:t>
            </w:r>
            <w:r>
              <w:rPr>
                <w:rFonts w:ascii="黑体" w:eastAsia="黑体" w:hint="eastAsia"/>
                <w:sz w:val="24"/>
                <w:szCs w:val="24"/>
              </w:rPr>
              <w:t>内窥镜工作站技术指标</w:t>
            </w:r>
          </w:p>
          <w:p w:rsidR="00F91186" w:rsidRDefault="00F91186">
            <w:pPr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</w:tr>
      <w:tr w:rsidR="00F91186" w:rsidTr="00F91186">
        <w:trPr>
          <w:trHeight w:val="4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屏幕设置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1600*900，32位色彩</w:t>
            </w:r>
          </w:p>
        </w:tc>
      </w:tr>
      <w:tr w:rsidR="00F91186" w:rsidTr="00F91186">
        <w:trPr>
          <w:trHeight w:val="4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影像显示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像素768*576，32位</w:t>
            </w:r>
          </w:p>
        </w:tc>
      </w:tr>
      <w:tr w:rsidR="00F91186" w:rsidTr="00F91186">
        <w:trPr>
          <w:trHeight w:val="4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图像采集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768*576，32位，JPG格式</w:t>
            </w:r>
          </w:p>
        </w:tc>
      </w:tr>
      <w:tr w:rsidR="00F91186" w:rsidTr="00F91186">
        <w:trPr>
          <w:trHeight w:val="15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影像调节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亮度：256级</w:t>
            </w:r>
          </w:p>
          <w:p w:rsidR="00F91186" w:rsidRDefault="00F91186">
            <w:pPr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对比度：128级</w:t>
            </w:r>
          </w:p>
          <w:p w:rsidR="00F91186" w:rsidRDefault="00F91186">
            <w:pPr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色度：256级</w:t>
            </w:r>
          </w:p>
          <w:p w:rsidR="00F91186" w:rsidRDefault="00F91186">
            <w:pPr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饱和度：128级</w:t>
            </w:r>
          </w:p>
        </w:tc>
      </w:tr>
      <w:tr w:rsidR="00F91186" w:rsidTr="00F91186">
        <w:trPr>
          <w:trHeight w:val="9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图像显示方式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19.5寸彩色液晶显示器</w:t>
            </w:r>
          </w:p>
          <w:p w:rsidR="00F91186" w:rsidRDefault="00F91186">
            <w:pPr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工作站显示/全屏幕视频显示（手动切换）</w:t>
            </w:r>
          </w:p>
        </w:tc>
      </w:tr>
      <w:tr w:rsidR="00F91186" w:rsidTr="00F91186">
        <w:trPr>
          <w:trHeight w:val="4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图像打印方式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支持普通复印纸、喷墨打印纸及高级相片纸的彩色打印</w:t>
            </w:r>
          </w:p>
        </w:tc>
      </w:tr>
      <w:tr w:rsidR="00F91186" w:rsidTr="00F91186">
        <w:trPr>
          <w:trHeight w:val="9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每个病历采图数量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静态图像：99幅</w:t>
            </w:r>
          </w:p>
          <w:p w:rsidR="00F91186" w:rsidRDefault="00F91186">
            <w:pPr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动态图像：MPG4格式长时间录像</w:t>
            </w:r>
          </w:p>
        </w:tc>
      </w:tr>
      <w:tr w:rsidR="00F91186" w:rsidTr="00F91186">
        <w:trPr>
          <w:trHeight w:val="4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系统图像存储容量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186" w:rsidRDefault="00F91186">
            <w:pPr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768*576*16M图像500000幅</w:t>
            </w:r>
          </w:p>
        </w:tc>
      </w:tr>
    </w:tbl>
    <w:p w:rsidR="00F91186" w:rsidRDefault="00F91186" w:rsidP="00F91186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F91186" w:rsidRDefault="00F91186" w:rsidP="00F91186">
      <w:pPr>
        <w:pStyle w:val="ListParagraph"/>
        <w:spacing w:line="500" w:lineRule="exact"/>
        <w:ind w:firstLineChars="0" w:firstLine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备注：</w:t>
      </w:r>
      <w:r>
        <w:rPr>
          <w:rFonts w:ascii="宋体" w:hAnsi="宋体" w:hint="eastAsia"/>
          <w:sz w:val="24"/>
          <w:szCs w:val="24"/>
        </w:rPr>
        <w:t>以上参数必须满足，须提供相应的证明材料，不满足或未提供证明材料的</w:t>
      </w:r>
      <w:r>
        <w:rPr>
          <w:rFonts w:ascii="宋体" w:hAnsi="宋体" w:hint="eastAsia"/>
          <w:sz w:val="24"/>
          <w:szCs w:val="24"/>
        </w:rPr>
        <w:lastRenderedPageBreak/>
        <w:t>按废标处理。</w:t>
      </w:r>
      <w:bookmarkStart w:id="0" w:name="_GoBack"/>
      <w:bookmarkEnd w:id="0"/>
    </w:p>
    <w:p w:rsidR="00F91186" w:rsidRDefault="00F91186" w:rsidP="00F91186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7F3569" w:rsidRDefault="007F3569"/>
    <w:sectPr w:rsidR="007F3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Times New Roman"/>
    <w:charset w:val="00"/>
    <w:family w:val="auto"/>
    <w:pitch w:val="default"/>
  </w:font>
  <w:font w:name="Î¢ÈíÑÅºÚ"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86"/>
    <w:rsid w:val="007F3569"/>
    <w:rsid w:val="00F9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2BC04-E01B-4330-96DF-FE41B0D1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18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F91186"/>
    <w:pPr>
      <w:ind w:firstLineChars="200" w:firstLine="420"/>
    </w:pPr>
  </w:style>
  <w:style w:type="paragraph" w:customStyle="1" w:styleId="a3">
    <w:name w:val="投标标题格式"/>
    <w:basedOn w:val="a"/>
    <w:rsid w:val="00F91186"/>
    <w:pPr>
      <w:jc w:val="center"/>
    </w:pPr>
    <w:rPr>
      <w:rFonts w:ascii="黑体" w:eastAsia="黑体" w:hAnsi="Times New Roman"/>
      <w:b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2021-06-28T08:31:00Z</dcterms:created>
  <dcterms:modified xsi:type="dcterms:W3CDTF">2021-06-28T08:33:00Z</dcterms:modified>
</cp:coreProperties>
</file>